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jc w:val="center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jc w:val="center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jc w:val="center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jc w:val="center"/>
        <w:textAlignment w:val="auto"/>
        <w:rPr>
          <w:rFonts w:hint="eastAsia" w:ascii="仿宋" w:hAnsi="仿宋" w:eastAsia="仿宋" w:cs="仿宋"/>
          <w:b/>
          <w:bCs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sz w:val="36"/>
          <w:szCs w:val="36"/>
        </w:rPr>
        <w:t>第二期骨科骨质疏松创新奖励基金项目</w:t>
      </w:r>
    </w:p>
    <w:p>
      <w:pPr>
        <w:jc w:val="center"/>
        <w:rPr>
          <w:rFonts w:hint="eastAsia" w:ascii="仿宋" w:hAnsi="仿宋" w:eastAsia="仿宋" w:cs="仿宋"/>
          <w:b/>
          <w:bCs/>
          <w:sz w:val="40"/>
          <w:szCs w:val="4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562" w:firstLineChars="200"/>
        <w:jc w:val="both"/>
        <w:textAlignment w:val="auto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一、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项目目的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560" w:firstLineChars="200"/>
        <w:jc w:val="both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骨质疏松症</w:t>
      </w:r>
      <w:r>
        <w:rPr>
          <w:rFonts w:hint="eastAsia" w:ascii="仿宋" w:hAnsi="仿宋" w:eastAsia="仿宋" w:cs="仿宋"/>
          <w:sz w:val="28"/>
          <w:szCs w:val="28"/>
        </w:rPr>
        <w:t>是一种常见的慢性全身性骨骼疾病，主要临床表现和并发症为骨质疏松性骨折，危害巨大,是老年患者致残和致死的主要原因之一。骨质疏松性骨折的医疗护理需要大量的人力、物力和财力，会造成沉重的家庭和社会负担。随着我国人口老龄化的加剧，骨质疏松症已成为我国面临的重要公共健康问题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560" w:firstLineChars="200"/>
        <w:jc w:val="both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中国医药教育协会在2021年发起的“骨科骨质疏松创新奖励基金项目”，得到了全国骨科专家和中青年医生的广泛支持和积极参与，征集到78份创新方案，最终评选出了15份具备实用性、科学性和创新性的研究方案给与资助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560" w:firstLineChars="200"/>
        <w:jc w:val="both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应骨科专家和中青年医生们的一致要求，为进一步提高广大骨科医师对骨质疏松症的认知，提升骨质疏松领域的科研能力，推动骨科骨质疏松相关的医学研究发展，更好地服务中国患者，实现“健康骨骼、远离骨折”，助力“健康中国”的实现，中国医药教育协会现发起“第二期骨科骨质疏松创新奖励基金项目”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562" w:firstLineChars="200"/>
        <w:jc w:val="both"/>
        <w:textAlignment w:val="auto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二、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项目参与方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56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2047875</wp:posOffset>
            </wp:positionH>
            <wp:positionV relativeFrom="paragraph">
              <wp:posOffset>86360</wp:posOffset>
            </wp:positionV>
            <wp:extent cx="462915" cy="457835"/>
            <wp:effectExtent l="0" t="0" r="0" b="0"/>
            <wp:wrapThrough wrapText="bothSides">
              <wp:wrapPolygon>
                <wp:start x="0" y="0"/>
                <wp:lineTo x="0" y="20700"/>
                <wp:lineTo x="20444" y="20700"/>
                <wp:lineTo x="20444" y="0"/>
                <wp:lineTo x="0" y="0"/>
              </wp:wrapPolygon>
            </wp:wrapThrough>
            <wp:docPr id="37" name="图片 10" descr="中国医药教育协会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图片 10" descr="中国医药教育协会.jp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062" cy="4575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1、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项目主办方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562" w:firstLineChars="200"/>
        <w:jc w:val="both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 xml:space="preserve">中国医药教育协会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560" w:firstLineChars="200"/>
        <w:jc w:val="both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中国医药教育协会是经中华人民共和国民政部批准，于1992年7月3日正式成立的国家一级学术性非营利性社会组织，协会全面贯彻国家医药教育、药品监管、医药卫生等工作方针和政策、法规，坚持以教育为本的科学理念，组织会员及其单位不断创新，开拓进取，共同发展医药教育事业，提高医药从业人员的素质，为实现医药教育现代化服务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jc w:val="both"/>
        <w:textAlignment w:val="auto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2、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项目赞助方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jc w:val="both"/>
        <w:textAlignment w:val="auto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903605</wp:posOffset>
            </wp:positionH>
            <wp:positionV relativeFrom="paragraph">
              <wp:posOffset>49530</wp:posOffset>
            </wp:positionV>
            <wp:extent cx="591820" cy="176530"/>
            <wp:effectExtent l="0" t="0" r="0" b="0"/>
            <wp:wrapThrough wrapText="bothSides">
              <wp:wrapPolygon>
                <wp:start x="0" y="0"/>
                <wp:lineTo x="0" y="18647"/>
                <wp:lineTo x="20858" y="18647"/>
                <wp:lineTo x="20858" y="0"/>
                <wp:lineTo x="0" y="0"/>
              </wp:wrapPolygon>
            </wp:wrapThrough>
            <wp:docPr id="14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3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1651"/>
                    <a:stretch>
                      <a:fillRect/>
                    </a:stretch>
                  </pic:blipFill>
                  <pic:spPr>
                    <a:xfrm>
                      <a:off x="0" y="0"/>
                      <a:ext cx="591820" cy="17653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仿宋"/>
          <w:b/>
          <w:bCs/>
          <w:sz w:val="28"/>
          <w:szCs w:val="28"/>
        </w:rPr>
        <w:t>安进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both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安进公司作为全球领先的独立生物技术公司之一，以服务患者为使命，矢志成为最优秀的生物技术企业，将践行安进价值观，利用科学和创新显著改善人们的生命质量。骨质疏松症是重点领域之一</w:t>
      </w:r>
      <w:r>
        <w:rPr>
          <w:rFonts w:hint="eastAsia" w:ascii="仿宋" w:hAnsi="仿宋" w:eastAsia="仿宋" w:cs="仿宋"/>
          <w:sz w:val="28"/>
          <w:szCs w:val="28"/>
          <w:lang w:val="en-GB"/>
        </w:rPr>
        <w:t xml:space="preserve">, </w:t>
      </w:r>
      <w:r>
        <w:rPr>
          <w:rFonts w:hint="eastAsia" w:ascii="仿宋" w:hAnsi="仿宋" w:eastAsia="仿宋" w:cs="仿宋"/>
          <w:sz w:val="28"/>
          <w:szCs w:val="28"/>
        </w:rPr>
        <w:t>抗骨质疏松产品为患者带来更多更先进的治疗选择。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jc w:val="both"/>
        <w:textAlignment w:val="auto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3、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核心专家组成员</w:t>
      </w:r>
    </w:p>
    <w:tbl>
      <w:tblPr>
        <w:tblStyle w:val="7"/>
        <w:tblW w:w="81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04"/>
        <w:gridCol w:w="1276"/>
        <w:gridCol w:w="2126"/>
        <w:gridCol w:w="40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  <w:jc w:val="center"/>
        </w:trPr>
        <w:tc>
          <w:tcPr>
            <w:tcW w:w="704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序号</w:t>
            </w:r>
          </w:p>
        </w:tc>
        <w:tc>
          <w:tcPr>
            <w:tcW w:w="1276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城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市</w:t>
            </w:r>
          </w:p>
        </w:tc>
        <w:tc>
          <w:tcPr>
            <w:tcW w:w="2126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姓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名</w:t>
            </w:r>
          </w:p>
        </w:tc>
        <w:tc>
          <w:tcPr>
            <w:tcW w:w="4078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医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  <w:jc w:val="center"/>
        </w:trPr>
        <w:tc>
          <w:tcPr>
            <w:tcW w:w="704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</w:t>
            </w:r>
          </w:p>
        </w:tc>
        <w:tc>
          <w:tcPr>
            <w:tcW w:w="1276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天津</w:t>
            </w:r>
          </w:p>
        </w:tc>
        <w:tc>
          <w:tcPr>
            <w:tcW w:w="2126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马信龙</w:t>
            </w:r>
          </w:p>
        </w:tc>
        <w:tc>
          <w:tcPr>
            <w:tcW w:w="4078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天津医院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  <w:jc w:val="center"/>
        </w:trPr>
        <w:tc>
          <w:tcPr>
            <w:tcW w:w="704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2</w:t>
            </w:r>
          </w:p>
        </w:tc>
        <w:tc>
          <w:tcPr>
            <w:tcW w:w="1276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太原</w:t>
            </w:r>
          </w:p>
        </w:tc>
        <w:tc>
          <w:tcPr>
            <w:tcW w:w="2126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刘强</w:t>
            </w:r>
          </w:p>
        </w:tc>
        <w:tc>
          <w:tcPr>
            <w:tcW w:w="4078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山西省白求恩医院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  <w:jc w:val="center"/>
        </w:trPr>
        <w:tc>
          <w:tcPr>
            <w:tcW w:w="704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3</w:t>
            </w:r>
          </w:p>
        </w:tc>
        <w:tc>
          <w:tcPr>
            <w:tcW w:w="1276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北京</w:t>
            </w:r>
          </w:p>
        </w:tc>
        <w:tc>
          <w:tcPr>
            <w:tcW w:w="2126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李淳德</w:t>
            </w:r>
          </w:p>
        </w:tc>
        <w:tc>
          <w:tcPr>
            <w:tcW w:w="4078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北京大学第一医院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  <w:jc w:val="center"/>
        </w:trPr>
        <w:tc>
          <w:tcPr>
            <w:tcW w:w="704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4</w:t>
            </w:r>
          </w:p>
        </w:tc>
        <w:tc>
          <w:tcPr>
            <w:tcW w:w="1276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北京</w:t>
            </w:r>
          </w:p>
        </w:tc>
        <w:tc>
          <w:tcPr>
            <w:tcW w:w="2126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杨明辉</w:t>
            </w:r>
          </w:p>
        </w:tc>
        <w:tc>
          <w:tcPr>
            <w:tcW w:w="4078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北京积水潭医院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  <w:jc w:val="center"/>
        </w:trPr>
        <w:tc>
          <w:tcPr>
            <w:tcW w:w="704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5</w:t>
            </w:r>
          </w:p>
        </w:tc>
        <w:tc>
          <w:tcPr>
            <w:tcW w:w="1276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天津</w:t>
            </w:r>
          </w:p>
        </w:tc>
        <w:tc>
          <w:tcPr>
            <w:tcW w:w="2126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胡永成</w:t>
            </w:r>
          </w:p>
        </w:tc>
        <w:tc>
          <w:tcPr>
            <w:tcW w:w="4078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中华骨科杂志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  <w:jc w:val="center"/>
        </w:trPr>
        <w:tc>
          <w:tcPr>
            <w:tcW w:w="704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6</w:t>
            </w:r>
          </w:p>
        </w:tc>
        <w:tc>
          <w:tcPr>
            <w:tcW w:w="1276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哈尔滨</w:t>
            </w:r>
          </w:p>
        </w:tc>
        <w:tc>
          <w:tcPr>
            <w:tcW w:w="2126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陶树清</w:t>
            </w:r>
          </w:p>
        </w:tc>
        <w:tc>
          <w:tcPr>
            <w:tcW w:w="4078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哈尔滨医科大学附属第二医院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  <w:jc w:val="center"/>
        </w:trPr>
        <w:tc>
          <w:tcPr>
            <w:tcW w:w="704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7</w:t>
            </w:r>
          </w:p>
        </w:tc>
        <w:tc>
          <w:tcPr>
            <w:tcW w:w="1276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上海</w:t>
            </w:r>
          </w:p>
        </w:tc>
        <w:tc>
          <w:tcPr>
            <w:tcW w:w="2126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董健</w:t>
            </w:r>
          </w:p>
        </w:tc>
        <w:tc>
          <w:tcPr>
            <w:tcW w:w="4078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复旦大学附属中山医院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  <w:jc w:val="center"/>
        </w:trPr>
        <w:tc>
          <w:tcPr>
            <w:tcW w:w="704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8</w:t>
            </w:r>
          </w:p>
        </w:tc>
        <w:tc>
          <w:tcPr>
            <w:tcW w:w="1276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苏州</w:t>
            </w:r>
          </w:p>
        </w:tc>
        <w:tc>
          <w:tcPr>
            <w:tcW w:w="2126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杨惠林</w:t>
            </w:r>
          </w:p>
        </w:tc>
        <w:tc>
          <w:tcPr>
            <w:tcW w:w="4078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苏州大学附属第一医院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  <w:jc w:val="center"/>
        </w:trPr>
        <w:tc>
          <w:tcPr>
            <w:tcW w:w="704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9</w:t>
            </w:r>
          </w:p>
        </w:tc>
        <w:tc>
          <w:tcPr>
            <w:tcW w:w="1276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南京</w:t>
            </w:r>
          </w:p>
        </w:tc>
        <w:tc>
          <w:tcPr>
            <w:tcW w:w="2126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蒋青</w:t>
            </w:r>
          </w:p>
        </w:tc>
        <w:tc>
          <w:tcPr>
            <w:tcW w:w="4078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南京大学医学院附属鼓楼医院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  <w:jc w:val="center"/>
        </w:trPr>
        <w:tc>
          <w:tcPr>
            <w:tcW w:w="704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10</w:t>
            </w:r>
          </w:p>
        </w:tc>
        <w:tc>
          <w:tcPr>
            <w:tcW w:w="1276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苏州</w:t>
            </w:r>
          </w:p>
        </w:tc>
        <w:tc>
          <w:tcPr>
            <w:tcW w:w="2126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徐又佳</w:t>
            </w:r>
          </w:p>
        </w:tc>
        <w:tc>
          <w:tcPr>
            <w:tcW w:w="4078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苏州大学附属第二医院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  <w:jc w:val="center"/>
        </w:trPr>
        <w:tc>
          <w:tcPr>
            <w:tcW w:w="704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11</w:t>
            </w:r>
          </w:p>
        </w:tc>
        <w:tc>
          <w:tcPr>
            <w:tcW w:w="1276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杭州</w:t>
            </w:r>
          </w:p>
        </w:tc>
        <w:tc>
          <w:tcPr>
            <w:tcW w:w="2126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胡懿郃</w:t>
            </w:r>
          </w:p>
        </w:tc>
        <w:tc>
          <w:tcPr>
            <w:tcW w:w="4078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浙江大学医学院附属第一医院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  <w:jc w:val="center"/>
        </w:trPr>
        <w:tc>
          <w:tcPr>
            <w:tcW w:w="704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12</w:t>
            </w:r>
          </w:p>
        </w:tc>
        <w:tc>
          <w:tcPr>
            <w:tcW w:w="1276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杭州</w:t>
            </w:r>
          </w:p>
        </w:tc>
        <w:tc>
          <w:tcPr>
            <w:tcW w:w="2126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李方财</w:t>
            </w:r>
          </w:p>
        </w:tc>
        <w:tc>
          <w:tcPr>
            <w:tcW w:w="4078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浙江大学医学院附属第二医院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  <w:jc w:val="center"/>
        </w:trPr>
        <w:tc>
          <w:tcPr>
            <w:tcW w:w="704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13</w:t>
            </w:r>
          </w:p>
        </w:tc>
        <w:tc>
          <w:tcPr>
            <w:tcW w:w="1276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上海</w:t>
            </w:r>
          </w:p>
        </w:tc>
        <w:tc>
          <w:tcPr>
            <w:tcW w:w="2126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姜建元</w:t>
            </w:r>
          </w:p>
        </w:tc>
        <w:tc>
          <w:tcPr>
            <w:tcW w:w="4078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复旦大学附属华山医院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  <w:jc w:val="center"/>
        </w:trPr>
        <w:tc>
          <w:tcPr>
            <w:tcW w:w="704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14</w:t>
            </w:r>
          </w:p>
        </w:tc>
        <w:tc>
          <w:tcPr>
            <w:tcW w:w="1276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上海</w:t>
            </w:r>
          </w:p>
        </w:tc>
        <w:tc>
          <w:tcPr>
            <w:tcW w:w="2126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赵杰</w:t>
            </w:r>
          </w:p>
        </w:tc>
        <w:tc>
          <w:tcPr>
            <w:tcW w:w="4078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上海交通大学医学院附属第九人民医院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  <w:jc w:val="center"/>
        </w:trPr>
        <w:tc>
          <w:tcPr>
            <w:tcW w:w="704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15</w:t>
            </w:r>
          </w:p>
        </w:tc>
        <w:tc>
          <w:tcPr>
            <w:tcW w:w="1276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广州</w:t>
            </w:r>
          </w:p>
        </w:tc>
        <w:tc>
          <w:tcPr>
            <w:tcW w:w="2126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沈慧勇</w:t>
            </w:r>
          </w:p>
        </w:tc>
        <w:tc>
          <w:tcPr>
            <w:tcW w:w="4078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中山大学附属第八医院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  <w:jc w:val="center"/>
        </w:trPr>
        <w:tc>
          <w:tcPr>
            <w:tcW w:w="704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16</w:t>
            </w:r>
          </w:p>
        </w:tc>
        <w:tc>
          <w:tcPr>
            <w:tcW w:w="1276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广州</w:t>
            </w:r>
          </w:p>
        </w:tc>
        <w:tc>
          <w:tcPr>
            <w:tcW w:w="2126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丁悦</w:t>
            </w:r>
          </w:p>
        </w:tc>
        <w:tc>
          <w:tcPr>
            <w:tcW w:w="4078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中山大学孙逸仙纪念医院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  <w:jc w:val="center"/>
        </w:trPr>
        <w:tc>
          <w:tcPr>
            <w:tcW w:w="704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17</w:t>
            </w:r>
          </w:p>
        </w:tc>
        <w:tc>
          <w:tcPr>
            <w:tcW w:w="1276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泉州</w:t>
            </w:r>
          </w:p>
        </w:tc>
        <w:tc>
          <w:tcPr>
            <w:tcW w:w="2126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李毅中</w:t>
            </w:r>
          </w:p>
        </w:tc>
        <w:tc>
          <w:tcPr>
            <w:tcW w:w="4078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福建医科大学附属第二医院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  <w:jc w:val="center"/>
        </w:trPr>
        <w:tc>
          <w:tcPr>
            <w:tcW w:w="704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18</w:t>
            </w:r>
          </w:p>
        </w:tc>
        <w:tc>
          <w:tcPr>
            <w:tcW w:w="1276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西安</w:t>
            </w:r>
          </w:p>
        </w:tc>
        <w:tc>
          <w:tcPr>
            <w:tcW w:w="2126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郝定均</w:t>
            </w:r>
          </w:p>
        </w:tc>
        <w:tc>
          <w:tcPr>
            <w:tcW w:w="4078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西安红会医院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  <w:jc w:val="center"/>
        </w:trPr>
        <w:tc>
          <w:tcPr>
            <w:tcW w:w="704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19</w:t>
            </w:r>
          </w:p>
        </w:tc>
        <w:tc>
          <w:tcPr>
            <w:tcW w:w="1276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西安</w:t>
            </w:r>
          </w:p>
        </w:tc>
        <w:tc>
          <w:tcPr>
            <w:tcW w:w="2126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罗卓荆</w:t>
            </w:r>
          </w:p>
        </w:tc>
        <w:tc>
          <w:tcPr>
            <w:tcW w:w="4078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西京医院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  <w:jc w:val="center"/>
        </w:trPr>
        <w:tc>
          <w:tcPr>
            <w:tcW w:w="704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20</w:t>
            </w:r>
          </w:p>
        </w:tc>
        <w:tc>
          <w:tcPr>
            <w:tcW w:w="1276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成都</w:t>
            </w:r>
          </w:p>
        </w:tc>
        <w:tc>
          <w:tcPr>
            <w:tcW w:w="2126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沈彬</w:t>
            </w:r>
          </w:p>
        </w:tc>
        <w:tc>
          <w:tcPr>
            <w:tcW w:w="4078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四川大学华西医院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  <w:jc w:val="center"/>
        </w:trPr>
        <w:tc>
          <w:tcPr>
            <w:tcW w:w="704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21</w:t>
            </w:r>
          </w:p>
        </w:tc>
        <w:tc>
          <w:tcPr>
            <w:tcW w:w="1276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乌鲁木齐</w:t>
            </w:r>
          </w:p>
        </w:tc>
        <w:tc>
          <w:tcPr>
            <w:tcW w:w="2126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曹力</w:t>
            </w:r>
          </w:p>
        </w:tc>
        <w:tc>
          <w:tcPr>
            <w:tcW w:w="4078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新疆医科大学第一附属医院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704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22</w:t>
            </w:r>
          </w:p>
        </w:tc>
        <w:tc>
          <w:tcPr>
            <w:tcW w:w="1276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天津</w:t>
            </w:r>
          </w:p>
        </w:tc>
        <w:tc>
          <w:tcPr>
            <w:tcW w:w="2126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王景华</w:t>
            </w:r>
          </w:p>
        </w:tc>
        <w:tc>
          <w:tcPr>
            <w:tcW w:w="4078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天津医科大学总医院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jc w:val="both"/>
        <w:textAlignment w:val="auto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三、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立项公示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both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详见中国医药教育协会官网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：</w:t>
      </w:r>
      <w:r>
        <w:rPr>
          <w:rFonts w:hint="eastAsia" w:ascii="仿宋" w:hAnsi="仿宋" w:eastAsia="仿宋" w:cs="仿宋"/>
          <w:sz w:val="28"/>
          <w:szCs w:val="28"/>
        </w:rPr>
        <w:t xml:space="preserve">药教协项联字[2022]-第689号-第二期骨科骨质疏松创新奖励基金项目会议通知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both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fldChar w:fldCharType="begin"/>
      </w:r>
      <w:r>
        <w:rPr>
          <w:rFonts w:hint="eastAsia" w:ascii="仿宋" w:hAnsi="仿宋" w:eastAsia="仿宋" w:cs="仿宋"/>
          <w:sz w:val="28"/>
          <w:szCs w:val="28"/>
        </w:rPr>
        <w:instrText xml:space="preserve"> HYPERLINK "http://www.cmea.org.cn/Index/meddetail?id=3829" </w:instrText>
      </w:r>
      <w:r>
        <w:rPr>
          <w:rFonts w:hint="eastAsia" w:ascii="仿宋" w:hAnsi="仿宋" w:eastAsia="仿宋" w:cs="仿宋"/>
          <w:sz w:val="28"/>
          <w:szCs w:val="28"/>
        </w:rPr>
        <w:fldChar w:fldCharType="separate"/>
      </w:r>
      <w:r>
        <w:rPr>
          <w:rStyle w:val="10"/>
          <w:rFonts w:hint="eastAsia" w:ascii="仿宋" w:hAnsi="仿宋" w:eastAsia="仿宋" w:cs="仿宋"/>
          <w:sz w:val="28"/>
          <w:szCs w:val="28"/>
        </w:rPr>
        <w:t>http://www.cmea.org.cn/Index/meddetail?id=3829</w:t>
      </w:r>
      <w:r>
        <w:rPr>
          <w:rFonts w:hint="eastAsia" w:ascii="仿宋" w:hAnsi="仿宋" w:eastAsia="仿宋" w:cs="仿宋"/>
          <w:sz w:val="28"/>
          <w:szCs w:val="28"/>
        </w:rPr>
        <w:fldChar w:fldCharType="end"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jc w:val="both"/>
        <w:textAlignment w:val="auto"/>
        <w:rPr>
          <w:rFonts w:hint="eastAsia" w:ascii="仿宋" w:hAnsi="仿宋" w:eastAsia="仿宋" w:cs="仿宋"/>
          <w:sz w:val="28"/>
          <w:szCs w:val="28"/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四、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项目概览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jc w:val="both"/>
        <w:textAlignment w:val="auto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1、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项目目的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28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560" w:firstLineChars="200"/>
        <w:jc w:val="both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sz w:val="28"/>
          <w:szCs w:val="28"/>
        </w:rPr>
        <w:t>提高骨科医务工作者对骨质疏松的关注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28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560" w:firstLineChars="200"/>
        <w:jc w:val="both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sz w:val="28"/>
          <w:szCs w:val="28"/>
        </w:rPr>
        <w:t>加强对骨质疏松疾病的认知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28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560" w:firstLineChars="200"/>
        <w:jc w:val="both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sz w:val="28"/>
          <w:szCs w:val="28"/>
        </w:rPr>
        <w:t>探索骨质疏松症的发病机制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28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560" w:firstLineChars="200"/>
        <w:jc w:val="both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sz w:val="28"/>
          <w:szCs w:val="28"/>
        </w:rPr>
        <w:t>解决骨科手术与骨质疏松症相关的临床问题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28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560" w:firstLineChars="200"/>
        <w:jc w:val="both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5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sz w:val="28"/>
          <w:szCs w:val="28"/>
        </w:rPr>
        <w:t>推动骨科骨质疏松疾病领域的学术能力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28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560" w:firstLineChars="200"/>
        <w:jc w:val="both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6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sz w:val="28"/>
          <w:szCs w:val="28"/>
        </w:rPr>
        <w:t>鼓励创新的科研思路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jc w:val="both"/>
        <w:textAlignment w:val="auto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2、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奖励数量及金额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28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560" w:firstLineChars="200"/>
        <w:jc w:val="both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奖励15个创新思路，每个创新课题 10万元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jc w:val="both"/>
        <w:textAlignment w:val="auto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3、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资助研究方向：骨质疏松与骨科手术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28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560" w:firstLineChars="200"/>
        <w:jc w:val="both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sz w:val="28"/>
          <w:szCs w:val="28"/>
        </w:rPr>
        <w:t>骨科围手术期患者骨松管理：骨科围手术期患者何时开始抗骨质疏松治疗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28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560" w:firstLineChars="200"/>
        <w:jc w:val="both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sz w:val="28"/>
          <w:szCs w:val="28"/>
        </w:rPr>
        <w:t>抗骨质疏松药物与骨折愈合：抗骨质疏松药物是否影响骨折愈合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28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560" w:firstLineChars="200"/>
        <w:jc w:val="both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sz w:val="28"/>
          <w:szCs w:val="28"/>
        </w:rPr>
        <w:t>脊柱手术与骨质疏松：脊柱退行性疾病与骨质疏松治疗，脊柱PVP/PKP术后再发骨折，椎体融合术后的患者融合率/延迟愈合发生率，抗骨质疏松药物对椎弓根螺钉固定影响等相关研究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28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560" w:firstLineChars="200"/>
        <w:jc w:val="both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sz w:val="28"/>
          <w:szCs w:val="28"/>
        </w:rPr>
        <w:t>关节置换与骨质疏松：关节置换术后假体周围骨密度，假体松动/骨溶解，抗骨质疏松治疗与关节手术患者感染风险关系等临床问题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28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560" w:firstLineChars="200"/>
        <w:jc w:val="both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5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sz w:val="28"/>
          <w:szCs w:val="28"/>
        </w:rPr>
        <w:t>患者长期管理和结局：疼痛缓解或改善生活质量，骨折后抗骨松治疗依从性等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28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560" w:firstLineChars="200"/>
        <w:jc w:val="both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6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sz w:val="28"/>
          <w:szCs w:val="28"/>
        </w:rPr>
        <w:t>骨生物学：骨微结构、生物力学、抗骨质疏松药物对皮质骨与松质骨（骨微结构）的影响差异等相关基础研究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jc w:val="both"/>
        <w:textAlignment w:val="auto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五、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申请者标准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28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560" w:firstLineChars="200"/>
        <w:jc w:val="both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1、</w:t>
      </w:r>
      <w:r>
        <w:rPr>
          <w:rFonts w:hint="eastAsia" w:ascii="仿宋" w:hAnsi="仿宋" w:eastAsia="仿宋" w:cs="仿宋"/>
          <w:sz w:val="28"/>
          <w:szCs w:val="28"/>
        </w:rPr>
        <w:t>具有良好的学术道德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28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560" w:firstLineChars="200"/>
        <w:jc w:val="both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2、</w:t>
      </w:r>
      <w:r>
        <w:rPr>
          <w:rFonts w:hint="eastAsia" w:ascii="仿宋" w:hAnsi="仿宋" w:eastAsia="仿宋" w:cs="仿宋"/>
          <w:sz w:val="28"/>
          <w:szCs w:val="28"/>
        </w:rPr>
        <w:t>申请时未满45周岁的医师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28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560" w:firstLineChars="200"/>
        <w:jc w:val="both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3、</w:t>
      </w:r>
      <w:r>
        <w:rPr>
          <w:rFonts w:hint="eastAsia" w:ascii="仿宋" w:hAnsi="仿宋" w:eastAsia="仿宋" w:cs="仿宋"/>
          <w:sz w:val="28"/>
          <w:szCs w:val="28"/>
        </w:rPr>
        <w:t>具有中级技术职务且博士学位或副高及以上专业技术职务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28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560" w:firstLineChars="200"/>
        <w:jc w:val="both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4、</w:t>
      </w:r>
      <w:r>
        <w:rPr>
          <w:rFonts w:hint="eastAsia" w:ascii="仿宋" w:hAnsi="仿宋" w:eastAsia="仿宋" w:cs="仿宋"/>
          <w:sz w:val="28"/>
          <w:szCs w:val="28"/>
        </w:rPr>
        <w:t>具有骨质疏松性骨折/骨质疏松症相关领域的工作经验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28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560" w:firstLineChars="200"/>
        <w:jc w:val="both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5、</w:t>
      </w:r>
      <w:r>
        <w:rPr>
          <w:rFonts w:hint="eastAsia" w:ascii="仿宋" w:hAnsi="仿宋" w:eastAsia="仿宋" w:cs="仿宋"/>
          <w:sz w:val="28"/>
          <w:szCs w:val="28"/>
        </w:rPr>
        <w:t>具备一定临床或转化医学研究的基础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28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560" w:firstLineChars="200"/>
        <w:jc w:val="both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6、</w:t>
      </w:r>
      <w:r>
        <w:rPr>
          <w:rFonts w:hint="eastAsia" w:ascii="仿宋" w:hAnsi="仿宋" w:eastAsia="仿宋" w:cs="仿宋"/>
          <w:sz w:val="28"/>
          <w:szCs w:val="28"/>
        </w:rPr>
        <w:t>提供符合要求的个人简历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jc w:val="both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六、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基金申请时间及方式</w:t>
      </w:r>
    </w:p>
    <w:tbl>
      <w:tblPr>
        <w:tblStyle w:val="7"/>
        <w:tblW w:w="82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261"/>
        <w:gridCol w:w="49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" w:hRule="atLeast"/>
          <w:jc w:val="center"/>
        </w:trPr>
        <w:tc>
          <w:tcPr>
            <w:tcW w:w="326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时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间</w:t>
            </w:r>
          </w:p>
        </w:tc>
        <w:tc>
          <w:tcPr>
            <w:tcW w:w="496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内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" w:hRule="atLeast"/>
          <w:jc w:val="center"/>
        </w:trPr>
        <w:tc>
          <w:tcPr>
            <w:tcW w:w="326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2022.11.9</w:t>
            </w:r>
          </w:p>
        </w:tc>
        <w:tc>
          <w:tcPr>
            <w:tcW w:w="496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项目启动会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" w:hRule="atLeast"/>
          <w:jc w:val="center"/>
        </w:trPr>
        <w:tc>
          <w:tcPr>
            <w:tcW w:w="326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2022.11.10~2022.12.10</w:t>
            </w:r>
          </w:p>
        </w:tc>
        <w:tc>
          <w:tcPr>
            <w:tcW w:w="496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接受项目申请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" w:hRule="atLeast"/>
          <w:jc w:val="center"/>
        </w:trPr>
        <w:tc>
          <w:tcPr>
            <w:tcW w:w="326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2022.12.11~2022.12.31</w:t>
            </w:r>
          </w:p>
        </w:tc>
        <w:tc>
          <w:tcPr>
            <w:tcW w:w="496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专家组盲审阶段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" w:hRule="atLeast"/>
          <w:jc w:val="center"/>
        </w:trPr>
        <w:tc>
          <w:tcPr>
            <w:tcW w:w="326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2023.1</w:t>
            </w:r>
          </w:p>
        </w:tc>
        <w:tc>
          <w:tcPr>
            <w:tcW w:w="496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专家组面审及发布（时间待定）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" w:hRule="atLeast"/>
          <w:jc w:val="center"/>
        </w:trPr>
        <w:tc>
          <w:tcPr>
            <w:tcW w:w="326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2023.2-2023.9</w:t>
            </w:r>
          </w:p>
        </w:tc>
        <w:tc>
          <w:tcPr>
            <w:tcW w:w="496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创新思路交流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56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申请资料获取：申请人在中国医药教育协会网站下载申请资料</w:t>
      </w:r>
    </w:p>
    <w:p>
      <w:pPr>
        <w:pStyle w:val="12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56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1、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链接：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fldChar w:fldCharType="begin"/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instrText xml:space="preserve"> HYPERLINK "http://www.cmea.org.cn/Index/meddetail?id=3821" </w:instrTex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fldChar w:fldCharType="separate"/>
      </w:r>
      <w:r>
        <w:rPr>
          <w:rStyle w:val="10"/>
          <w:rFonts w:hint="eastAsia" w:ascii="仿宋" w:hAnsi="仿宋" w:eastAsia="仿宋" w:cs="仿宋"/>
          <w:b w:val="0"/>
          <w:bCs w:val="0"/>
          <w:sz w:val="28"/>
          <w:szCs w:val="28"/>
        </w:rPr>
        <w:t>http://www.cmea.org.cn/Index/meddetail?id=3821</w:t>
      </w:r>
      <w:r>
        <w:rPr>
          <w:rStyle w:val="10"/>
          <w:rFonts w:hint="eastAsia" w:ascii="仿宋" w:hAnsi="仿宋" w:eastAsia="仿宋" w:cs="仿宋"/>
          <w:b w:val="0"/>
          <w:bCs w:val="0"/>
          <w:sz w:val="28"/>
          <w:szCs w:val="28"/>
        </w:rPr>
        <w:fldChar w:fldCharType="end"/>
      </w:r>
      <w:r>
        <w:rPr>
          <w:rStyle w:val="10"/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；</w:t>
      </w:r>
    </w:p>
    <w:p>
      <w:pPr>
        <w:pStyle w:val="12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56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2、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或通过以下途径查询：首页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——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学术会议通知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；</w:t>
      </w:r>
    </w:p>
    <w:p>
      <w:pPr>
        <w:pStyle w:val="12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56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3、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在《药教协项联字[2022]-第689号-第二期骨科骨质疏松创新奖励基金项目会议通知 》页面内下载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56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申请方式：申请人将申请资料发送到协会官方邮箱：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u w:val="none"/>
        </w:rPr>
        <w:fldChar w:fldCharType="begin"/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u w:val="none"/>
        </w:rPr>
        <w:instrText xml:space="preserve"> HYPERLINK "mailto:opfund_project@yeah.net" </w:instrTex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u w:val="none"/>
        </w:rPr>
        <w:fldChar w:fldCharType="separate"/>
      </w:r>
      <w:r>
        <w:rPr>
          <w:rStyle w:val="10"/>
          <w:rFonts w:hint="eastAsia" w:ascii="仿宋" w:hAnsi="仿宋" w:eastAsia="仿宋" w:cs="仿宋"/>
          <w:b w:val="0"/>
          <w:bCs w:val="0"/>
          <w:sz w:val="28"/>
          <w:szCs w:val="28"/>
          <w:u w:val="none"/>
        </w:rPr>
        <w:t>opfund_project@yeah.net</w:t>
      </w:r>
      <w:r>
        <w:rPr>
          <w:rStyle w:val="10"/>
          <w:rFonts w:hint="eastAsia" w:ascii="仿宋" w:hAnsi="仿宋" w:eastAsia="仿宋" w:cs="仿宋"/>
          <w:b w:val="0"/>
          <w:bCs w:val="0"/>
          <w:sz w:val="28"/>
          <w:szCs w:val="28"/>
          <w:u w:val="none"/>
        </w:rPr>
        <w:fldChar w:fldCharType="end"/>
      </w:r>
      <w:r>
        <w:rPr>
          <w:rStyle w:val="10"/>
          <w:rFonts w:hint="eastAsia" w:ascii="仿宋" w:hAnsi="仿宋" w:eastAsia="仿宋" w:cs="仿宋"/>
          <w:b w:val="0"/>
          <w:bCs w:val="0"/>
          <w:sz w:val="28"/>
          <w:szCs w:val="28"/>
          <w:u w:val="none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56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申请时间： 11月10日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至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12月10日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562" w:firstLineChars="200"/>
        <w:jc w:val="both"/>
        <w:textAlignment w:val="auto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七、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盲审阶段评审标准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560" w:firstLineChars="200"/>
        <w:jc w:val="both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评审专家根据以下5点对参赛者的方案进行评审，每一项分值为20分，综合评分最高的20位将会受邀参加评审会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560" w:firstLineChars="200"/>
        <w:jc w:val="both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1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符合研究方向，具有较高临床价值，能够解决临床问题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560" w:firstLineChars="200"/>
        <w:jc w:val="both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2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具有创新性的临床思维或治疗策略，依据合理充分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560" w:firstLineChars="200"/>
        <w:jc w:val="both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3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研究设计科学合理，可实施性强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560" w:firstLineChars="200"/>
        <w:jc w:val="both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4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数据统计分析方法和样本量计算合理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560" w:firstLineChars="200"/>
        <w:jc w:val="both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5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具有一定的可行性和经济效益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562" w:firstLineChars="200"/>
        <w:jc w:val="both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八、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面审阶段评审标准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560" w:firstLineChars="200"/>
        <w:jc w:val="both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评审专家从以下6点对参赛者的方案进行现场评审</w:t>
      </w:r>
    </w:p>
    <w:tbl>
      <w:tblPr>
        <w:tblStyle w:val="7"/>
        <w:tblW w:w="9629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08"/>
        <w:gridCol w:w="1984"/>
        <w:gridCol w:w="5529"/>
        <w:gridCol w:w="70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2" w:hRule="atLeast"/>
          <w:jc w:val="center"/>
        </w:trPr>
        <w:tc>
          <w:tcPr>
            <w:tcW w:w="1408" w:type="dxa"/>
            <w:tcBorders>
              <w:top w:val="single" w:color="FFFFFF" w:sz="8" w:space="0"/>
              <w:left w:val="single" w:color="FFFFFF" w:sz="8" w:space="0"/>
              <w:bottom w:val="single" w:color="FFFFFF" w:sz="24" w:space="0"/>
              <w:right w:val="single" w:color="FFFFFF" w:sz="8" w:space="0"/>
            </w:tcBorders>
            <w:shd w:val="clear" w:color="auto" w:fill="C0E0FF"/>
            <w:tcMar>
              <w:top w:w="6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1984" w:type="dxa"/>
            <w:tcBorders>
              <w:top w:val="single" w:color="FFFFFF" w:sz="8" w:space="0"/>
              <w:left w:val="single" w:color="FFFFFF" w:sz="8" w:space="0"/>
              <w:bottom w:val="single" w:color="FFFFFF" w:sz="24" w:space="0"/>
              <w:right w:val="single" w:color="FFFFFF" w:sz="8" w:space="0"/>
            </w:tcBorders>
            <w:shd w:val="clear" w:color="auto" w:fill="C0E0FF"/>
            <w:tcMar>
              <w:top w:w="6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评</w:t>
            </w:r>
            <w:r>
              <w:rPr>
                <w:rFonts w:hint="eastAsia" w:ascii="仿宋" w:hAnsi="仿宋" w:eastAsia="仿宋" w:cs="仿宋"/>
                <w:b/>
                <w:bCs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</w:rPr>
              <w:t>分</w:t>
            </w:r>
            <w:r>
              <w:rPr>
                <w:rFonts w:hint="eastAsia" w:ascii="仿宋" w:hAnsi="仿宋" w:eastAsia="仿宋" w:cs="仿宋"/>
                <w:b/>
                <w:bCs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</w:rPr>
              <w:t>项</w:t>
            </w:r>
            <w:r>
              <w:rPr>
                <w:rFonts w:hint="eastAsia" w:ascii="仿宋" w:hAnsi="仿宋" w:eastAsia="仿宋" w:cs="仿宋"/>
                <w:b/>
                <w:bCs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</w:rPr>
              <w:t>目</w:t>
            </w:r>
          </w:p>
        </w:tc>
        <w:tc>
          <w:tcPr>
            <w:tcW w:w="5529" w:type="dxa"/>
            <w:tcBorders>
              <w:top w:val="single" w:color="FFFFFF" w:sz="8" w:space="0"/>
              <w:left w:val="single" w:color="FFFFFF" w:sz="8" w:space="0"/>
              <w:bottom w:val="single" w:color="FFFFFF" w:sz="24" w:space="0"/>
              <w:right w:val="single" w:color="FFFFFF" w:sz="8" w:space="0"/>
            </w:tcBorders>
            <w:shd w:val="clear" w:color="auto" w:fill="C0E0FF"/>
            <w:tcMar>
              <w:top w:w="6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项</w:t>
            </w:r>
            <w:r>
              <w:rPr>
                <w:rFonts w:hint="eastAsia" w:ascii="仿宋" w:hAnsi="仿宋" w:eastAsia="仿宋" w:cs="仿宋"/>
                <w:b/>
                <w:bCs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</w:rPr>
              <w:t>目</w:t>
            </w:r>
            <w:r>
              <w:rPr>
                <w:rFonts w:hint="eastAsia" w:ascii="仿宋" w:hAnsi="仿宋" w:eastAsia="仿宋" w:cs="仿宋"/>
                <w:b/>
                <w:bCs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</w:rPr>
              <w:t>细</w:t>
            </w:r>
            <w:r>
              <w:rPr>
                <w:rFonts w:hint="eastAsia" w:ascii="仿宋" w:hAnsi="仿宋" w:eastAsia="仿宋" w:cs="仿宋"/>
                <w:b/>
                <w:bCs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</w:rPr>
              <w:t>分</w:t>
            </w:r>
          </w:p>
        </w:tc>
        <w:tc>
          <w:tcPr>
            <w:tcW w:w="708" w:type="dxa"/>
            <w:tcBorders>
              <w:top w:val="single" w:color="FFFFFF" w:sz="8" w:space="0"/>
              <w:left w:val="single" w:color="FFFFFF" w:sz="8" w:space="0"/>
              <w:bottom w:val="single" w:color="FFFFFF" w:sz="24" w:space="0"/>
              <w:right w:val="single" w:color="FFFFFF" w:sz="8" w:space="0"/>
            </w:tcBorders>
            <w:shd w:val="clear" w:color="auto" w:fill="C0E0FF"/>
            <w:tcMar>
              <w:top w:w="6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分</w:t>
            </w:r>
            <w:r>
              <w:rPr>
                <w:rFonts w:hint="eastAsia" w:ascii="仿宋" w:hAnsi="仿宋" w:eastAsia="仿宋" w:cs="仿宋"/>
                <w:b/>
                <w:bCs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</w:rPr>
              <w:t>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  <w:jc w:val="center"/>
        </w:trPr>
        <w:tc>
          <w:tcPr>
            <w:tcW w:w="1408" w:type="dxa"/>
            <w:vMerge w:val="restart"/>
            <w:tcBorders>
              <w:top w:val="single" w:color="FFFFFF" w:sz="24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F2F2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研究方案</w:t>
            </w:r>
          </w:p>
          <w:p>
            <w:pPr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（85分）</w:t>
            </w:r>
          </w:p>
        </w:tc>
        <w:tc>
          <w:tcPr>
            <w:tcW w:w="1984" w:type="dxa"/>
            <w:tcBorders>
              <w:top w:val="single" w:color="FFFFFF" w:sz="24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F2F2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主题符合本基金资助金研究方向</w:t>
            </w:r>
          </w:p>
        </w:tc>
        <w:tc>
          <w:tcPr>
            <w:tcW w:w="5529" w:type="dxa"/>
            <w:tcBorders>
              <w:top w:val="single" w:color="FFFFFF" w:sz="24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F2F2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骨质疏松与骨科手术相关研究（详见资助研究方向）</w:t>
            </w:r>
          </w:p>
        </w:tc>
        <w:tc>
          <w:tcPr>
            <w:tcW w:w="708" w:type="dxa"/>
            <w:tcBorders>
              <w:top w:val="single" w:color="FFFFFF" w:sz="24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F2F2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6" w:hRule="atLeast"/>
          <w:jc w:val="center"/>
        </w:trPr>
        <w:tc>
          <w:tcPr>
            <w:tcW w:w="1408" w:type="dxa"/>
            <w:vMerge w:val="continue"/>
            <w:tcBorders>
              <w:top w:val="single" w:color="FFFFFF" w:sz="24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1984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F2F2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创新性</w:t>
            </w:r>
          </w:p>
        </w:tc>
        <w:tc>
          <w:tcPr>
            <w:tcW w:w="5529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F2F2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313"/>
              </w:tabs>
              <w:ind w:left="29" w:leftChars="0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1、</w:t>
            </w:r>
            <w:r>
              <w:rPr>
                <w:rFonts w:hint="eastAsia" w:ascii="仿宋" w:hAnsi="仿宋" w:eastAsia="仿宋" w:cs="仿宋"/>
              </w:rPr>
              <w:t>原创方案，未获得其他基金</w:t>
            </w:r>
          </w:p>
          <w:p>
            <w:pPr>
              <w:numPr>
                <w:ilvl w:val="0"/>
                <w:numId w:val="0"/>
              </w:numPr>
              <w:tabs>
                <w:tab w:val="left" w:pos="313"/>
              </w:tabs>
              <w:ind w:left="29" w:leftChars="0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2、</w:t>
            </w:r>
            <w:r>
              <w:rPr>
                <w:rFonts w:hint="eastAsia" w:ascii="仿宋" w:hAnsi="仿宋" w:eastAsia="仿宋" w:cs="仿宋"/>
              </w:rPr>
              <w:t>临床研究应具有创新性的临床思维或治疗策略</w:t>
            </w:r>
          </w:p>
          <w:p>
            <w:pPr>
              <w:numPr>
                <w:ilvl w:val="0"/>
                <w:numId w:val="0"/>
              </w:numPr>
              <w:tabs>
                <w:tab w:val="left" w:pos="313"/>
              </w:tabs>
              <w:ind w:left="29" w:leftChars="0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3、</w:t>
            </w:r>
            <w:r>
              <w:rPr>
                <w:rFonts w:hint="eastAsia" w:ascii="仿宋" w:hAnsi="仿宋" w:eastAsia="仿宋" w:cs="仿宋"/>
              </w:rPr>
              <w:t>采用创新的研究方法或者技术、使用先进的治疗理念或治疗方案</w:t>
            </w:r>
          </w:p>
        </w:tc>
        <w:tc>
          <w:tcPr>
            <w:tcW w:w="708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F2F2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6" w:hRule="atLeast"/>
          <w:jc w:val="center"/>
        </w:trPr>
        <w:tc>
          <w:tcPr>
            <w:tcW w:w="1408" w:type="dxa"/>
            <w:vMerge w:val="continue"/>
            <w:tcBorders>
              <w:top w:val="single" w:color="FFFFFF" w:sz="24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1984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F2F2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科学性</w:t>
            </w:r>
          </w:p>
        </w:tc>
        <w:tc>
          <w:tcPr>
            <w:tcW w:w="5529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F2F2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numPr>
                <w:ilvl w:val="0"/>
                <w:numId w:val="0"/>
              </w:numPr>
              <w:ind w:left="29" w:leftChars="0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1、</w:t>
            </w:r>
            <w:r>
              <w:rPr>
                <w:rFonts w:hint="eastAsia" w:ascii="仿宋" w:hAnsi="仿宋" w:eastAsia="仿宋" w:cs="仿宋"/>
              </w:rPr>
              <w:t>结合国内外研究现状，方案设计能够达到研究目的，解决临床问题</w:t>
            </w:r>
          </w:p>
          <w:p>
            <w:pPr>
              <w:numPr>
                <w:ilvl w:val="0"/>
                <w:numId w:val="0"/>
              </w:numPr>
              <w:ind w:left="29" w:leftChars="0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2、</w:t>
            </w:r>
            <w:r>
              <w:rPr>
                <w:rFonts w:hint="eastAsia" w:ascii="仿宋" w:hAnsi="仿宋" w:eastAsia="仿宋" w:cs="仿宋"/>
              </w:rPr>
              <w:t>研究进度可追踪</w:t>
            </w:r>
          </w:p>
        </w:tc>
        <w:tc>
          <w:tcPr>
            <w:tcW w:w="708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F2F2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8" w:hRule="atLeast"/>
          <w:jc w:val="center"/>
        </w:trPr>
        <w:tc>
          <w:tcPr>
            <w:tcW w:w="1408" w:type="dxa"/>
            <w:vMerge w:val="continue"/>
            <w:tcBorders>
              <w:top w:val="single" w:color="FFFFFF" w:sz="24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1984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F2F2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可行性</w:t>
            </w:r>
          </w:p>
        </w:tc>
        <w:tc>
          <w:tcPr>
            <w:tcW w:w="5529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F2F2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1、</w:t>
            </w:r>
            <w:r>
              <w:rPr>
                <w:rFonts w:hint="eastAsia" w:ascii="仿宋" w:hAnsi="仿宋" w:eastAsia="仿宋" w:cs="仿宋"/>
              </w:rPr>
              <w:t>既往与本研究相关的工作经验，团队成员丰富</w:t>
            </w:r>
          </w:p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2、</w:t>
            </w:r>
            <w:r>
              <w:rPr>
                <w:rFonts w:hint="eastAsia" w:ascii="仿宋" w:hAnsi="仿宋" w:eastAsia="仿宋" w:cs="仿宋"/>
              </w:rPr>
              <w:t>预期能在规定时间达到研究目标</w:t>
            </w:r>
          </w:p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3、</w:t>
            </w:r>
            <w:r>
              <w:rPr>
                <w:rFonts w:hint="eastAsia" w:ascii="仿宋" w:hAnsi="仿宋" w:eastAsia="仿宋" w:cs="仿宋"/>
              </w:rPr>
              <w:t>具备研究所需的硬件设施</w:t>
            </w:r>
          </w:p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4、</w:t>
            </w:r>
            <w:r>
              <w:rPr>
                <w:rFonts w:hint="eastAsia" w:ascii="仿宋" w:hAnsi="仿宋" w:eastAsia="仿宋" w:cs="仿宋"/>
              </w:rPr>
              <w:t>研究预算合理</w:t>
            </w:r>
          </w:p>
        </w:tc>
        <w:tc>
          <w:tcPr>
            <w:tcW w:w="708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F2F2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2" w:hRule="atLeast"/>
          <w:jc w:val="center"/>
        </w:trPr>
        <w:tc>
          <w:tcPr>
            <w:tcW w:w="1408" w:type="dxa"/>
            <w:vMerge w:val="continue"/>
            <w:tcBorders>
              <w:top w:val="single" w:color="FFFFFF" w:sz="24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1984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F2F2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统计学评分</w:t>
            </w:r>
          </w:p>
        </w:tc>
        <w:tc>
          <w:tcPr>
            <w:tcW w:w="5529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F2F2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数据统计分析方法合适，临床研究的样本量计算合理</w:t>
            </w:r>
          </w:p>
        </w:tc>
        <w:tc>
          <w:tcPr>
            <w:tcW w:w="708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F2F2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1" w:hRule="atLeast"/>
          <w:jc w:val="center"/>
        </w:trPr>
        <w:tc>
          <w:tcPr>
            <w:tcW w:w="1408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F2F2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现场表现</w:t>
            </w:r>
          </w:p>
          <w:p>
            <w:pPr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（15分）</w:t>
            </w:r>
          </w:p>
        </w:tc>
        <w:tc>
          <w:tcPr>
            <w:tcW w:w="1984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F2F2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演讲表达</w:t>
            </w:r>
          </w:p>
        </w:tc>
        <w:tc>
          <w:tcPr>
            <w:tcW w:w="5529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F2F2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熟悉演讲内容，具有感染力，准确回答专家提问</w:t>
            </w:r>
          </w:p>
        </w:tc>
        <w:tc>
          <w:tcPr>
            <w:tcW w:w="708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F2F2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15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562" w:firstLineChars="200"/>
        <w:textAlignment w:val="auto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九、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资金发放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562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1、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结果公示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：</w:t>
      </w:r>
      <w:r>
        <w:rPr>
          <w:rFonts w:hint="eastAsia" w:ascii="仿宋" w:hAnsi="仿宋" w:eastAsia="仿宋" w:cs="仿宋"/>
          <w:sz w:val="28"/>
          <w:szCs w:val="28"/>
        </w:rPr>
        <w:t>获奖名单将在中国医药教育协会官网进行公布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562" w:firstLineChars="200"/>
        <w:textAlignment w:val="auto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2、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资金发放规则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28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Chars="0"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sz w:val="28"/>
          <w:szCs w:val="28"/>
        </w:rPr>
        <w:t>执行方签署协议，双方盖章后，可以向协会申请第 1 笔付款，占全部金额的 30%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28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Chars="0"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sz w:val="28"/>
          <w:szCs w:val="28"/>
        </w:rPr>
        <w:t>按照项目时间节点完成任务，可以向协会申请第 2 笔付款，占全部金额的 50%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28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Chars="0"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sz w:val="28"/>
          <w:szCs w:val="28"/>
        </w:rPr>
        <w:t>完成项目进展报告后，可以向协会申请第 3 笔付款，占全部金额的 20%。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28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Chars="0"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28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Chars="0"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28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Chars="0"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28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Chars="0"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28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Chars="0"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28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Chars="0"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28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Chars="0"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GVmMzk1OWY3MDUwZGM5NzJiMTAyMDc0YTFjYWE4MTQifQ=="/>
  </w:docVars>
  <w:rsids>
    <w:rsidRoot w:val="005B22B6"/>
    <w:rsid w:val="000A271E"/>
    <w:rsid w:val="00114238"/>
    <w:rsid w:val="00165B15"/>
    <w:rsid w:val="00196538"/>
    <w:rsid w:val="001D6F09"/>
    <w:rsid w:val="001F7B10"/>
    <w:rsid w:val="002A7E4E"/>
    <w:rsid w:val="002B7170"/>
    <w:rsid w:val="002C26FC"/>
    <w:rsid w:val="002E3AD0"/>
    <w:rsid w:val="0032365A"/>
    <w:rsid w:val="0035755D"/>
    <w:rsid w:val="0037070D"/>
    <w:rsid w:val="003C2AAF"/>
    <w:rsid w:val="003D1607"/>
    <w:rsid w:val="003D2F05"/>
    <w:rsid w:val="00431229"/>
    <w:rsid w:val="004D2094"/>
    <w:rsid w:val="004F1AD6"/>
    <w:rsid w:val="004F1EAA"/>
    <w:rsid w:val="005B22B6"/>
    <w:rsid w:val="00624F0F"/>
    <w:rsid w:val="006364BD"/>
    <w:rsid w:val="006C406E"/>
    <w:rsid w:val="006C4B33"/>
    <w:rsid w:val="00766991"/>
    <w:rsid w:val="008150C9"/>
    <w:rsid w:val="00830DD5"/>
    <w:rsid w:val="00866069"/>
    <w:rsid w:val="00877E16"/>
    <w:rsid w:val="00887E53"/>
    <w:rsid w:val="008C4889"/>
    <w:rsid w:val="008F0D7C"/>
    <w:rsid w:val="00942796"/>
    <w:rsid w:val="00A05CB5"/>
    <w:rsid w:val="00A81C75"/>
    <w:rsid w:val="00AD2DC0"/>
    <w:rsid w:val="00BC68A9"/>
    <w:rsid w:val="00CF5057"/>
    <w:rsid w:val="00D4397F"/>
    <w:rsid w:val="00D45363"/>
    <w:rsid w:val="00D91423"/>
    <w:rsid w:val="00DE0F53"/>
    <w:rsid w:val="00DE3276"/>
    <w:rsid w:val="00DF0BA1"/>
    <w:rsid w:val="00E0684A"/>
    <w:rsid w:val="00E50949"/>
    <w:rsid w:val="00F20C09"/>
    <w:rsid w:val="00F54858"/>
    <w:rsid w:val="00F87CC7"/>
    <w:rsid w:val="00F91495"/>
    <w:rsid w:val="00FD1185"/>
    <w:rsid w:val="00FF312C"/>
    <w:rsid w:val="3BB86F3A"/>
    <w:rsid w:val="47AD38B4"/>
    <w:rsid w:val="61EF466E"/>
    <w:rsid w:val="6F23409B"/>
    <w:rsid w:val="77AA0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6"/>
    <w:semiHidden/>
    <w:unhideWhenUsed/>
    <w:qFormat/>
    <w:uiPriority w:val="99"/>
  </w:style>
  <w:style w:type="paragraph" w:styleId="3">
    <w:name w:val="Balloon Text"/>
    <w:basedOn w:val="1"/>
    <w:link w:val="18"/>
    <w:semiHidden/>
    <w:unhideWhenUsed/>
    <w:qFormat/>
    <w:uiPriority w:val="99"/>
    <w:pPr>
      <w:spacing w:after="0" w:line="240" w:lineRule="auto"/>
    </w:pPr>
    <w:rPr>
      <w:sz w:val="18"/>
      <w:szCs w:val="18"/>
    </w:rPr>
  </w:style>
  <w:style w:type="paragraph" w:styleId="4">
    <w:name w:val="footer"/>
    <w:basedOn w:val="1"/>
    <w:link w:val="15"/>
    <w:unhideWhenUsed/>
    <w:qFormat/>
    <w:uiPriority w:val="99"/>
    <w:pPr>
      <w:tabs>
        <w:tab w:val="center" w:pos="4320"/>
        <w:tab w:val="right" w:pos="8640"/>
      </w:tabs>
      <w:spacing w:after="0" w:line="240" w:lineRule="auto"/>
    </w:pPr>
  </w:style>
  <w:style w:type="paragraph" w:styleId="5">
    <w:name w:val="header"/>
    <w:basedOn w:val="1"/>
    <w:link w:val="14"/>
    <w:unhideWhenUsed/>
    <w:qFormat/>
    <w:uiPriority w:val="99"/>
    <w:pPr>
      <w:tabs>
        <w:tab w:val="center" w:pos="4320"/>
        <w:tab w:val="right" w:pos="8640"/>
      </w:tabs>
      <w:spacing w:after="0" w:line="240" w:lineRule="auto"/>
    </w:pPr>
  </w:style>
  <w:style w:type="paragraph" w:styleId="6">
    <w:name w:val="annotation subject"/>
    <w:basedOn w:val="2"/>
    <w:next w:val="2"/>
    <w:link w:val="17"/>
    <w:semiHidden/>
    <w:unhideWhenUsed/>
    <w:qFormat/>
    <w:uiPriority w:val="99"/>
    <w:rPr>
      <w:b/>
      <w:bCs/>
    </w:rPr>
  </w:style>
  <w:style w:type="character" w:styleId="9">
    <w:name w:val="FollowedHyperlink"/>
    <w:basedOn w:val="8"/>
    <w:semiHidden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10">
    <w:name w:val="Hyperlink"/>
    <w:basedOn w:val="8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11">
    <w:name w:val="annotation reference"/>
    <w:basedOn w:val="8"/>
    <w:semiHidden/>
    <w:unhideWhenUsed/>
    <w:qFormat/>
    <w:uiPriority w:val="99"/>
    <w:rPr>
      <w:sz w:val="21"/>
      <w:szCs w:val="21"/>
    </w:rPr>
  </w:style>
  <w:style w:type="paragraph" w:styleId="12">
    <w:name w:val="List Paragraph"/>
    <w:basedOn w:val="1"/>
    <w:qFormat/>
    <w:uiPriority w:val="34"/>
    <w:pPr>
      <w:spacing w:after="0" w:line="240" w:lineRule="auto"/>
      <w:ind w:left="720"/>
      <w:contextualSpacing/>
    </w:pPr>
    <w:rPr>
      <w:rFonts w:ascii="Times New Roman" w:hAnsi="Times New Roman" w:eastAsia="Times New Roman" w:cs="Times New Roman"/>
      <w:sz w:val="24"/>
      <w:szCs w:val="24"/>
    </w:rPr>
  </w:style>
  <w:style w:type="character" w:customStyle="1" w:styleId="13">
    <w:name w:val="Unresolved Mention"/>
    <w:basedOn w:val="8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4">
    <w:name w:val="页眉 字符"/>
    <w:basedOn w:val="8"/>
    <w:link w:val="5"/>
    <w:qFormat/>
    <w:uiPriority w:val="99"/>
  </w:style>
  <w:style w:type="character" w:customStyle="1" w:styleId="15">
    <w:name w:val="页脚 字符"/>
    <w:basedOn w:val="8"/>
    <w:link w:val="4"/>
    <w:qFormat/>
    <w:uiPriority w:val="99"/>
  </w:style>
  <w:style w:type="character" w:customStyle="1" w:styleId="16">
    <w:name w:val="批注文字 字符"/>
    <w:basedOn w:val="8"/>
    <w:link w:val="2"/>
    <w:semiHidden/>
    <w:qFormat/>
    <w:uiPriority w:val="99"/>
  </w:style>
  <w:style w:type="character" w:customStyle="1" w:styleId="17">
    <w:name w:val="批注主题 字符"/>
    <w:basedOn w:val="16"/>
    <w:link w:val="6"/>
    <w:semiHidden/>
    <w:qFormat/>
    <w:uiPriority w:val="99"/>
    <w:rPr>
      <w:b/>
      <w:bCs/>
    </w:rPr>
  </w:style>
  <w:style w:type="character" w:customStyle="1" w:styleId="18">
    <w:name w:val="批注框文本 字符"/>
    <w:basedOn w:val="8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2.pn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2ad3a63-90ad-4a46-a3cb-757f4658e205" origin="userSelected">
  <element uid="768aceb2-b366-4b48-827b-e820edc548bd" value=""/>
</sisl>
</file>

<file path=customXml/itemProps1.xml><?xml version="1.0" encoding="utf-8"?>
<ds:datastoreItem xmlns:ds="http://schemas.openxmlformats.org/officeDocument/2006/customXml" ds:itemID="{4AA0D16D-DD24-48ED-BE00-3006EA3E157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2533</Words>
  <Characters>2776</Characters>
  <Lines>21</Lines>
  <Paragraphs>6</Paragraphs>
  <TotalTime>3</TotalTime>
  <ScaleCrop>false</ScaleCrop>
  <LinksUpToDate>false</LinksUpToDate>
  <CharactersWithSpaces>2815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2021-09-17T04:48:00Z</dcterms:created>
  <dc:creator>Yao, Ming (Darrick) [JRDCN]</dc:creator>
  <cp:keywords>*$%NAB</cp:keywords>
  <cp:lastModifiedBy>王蒙</cp:lastModifiedBy>
  <dcterms:modified xsi:type="dcterms:W3CDTF">2022-11-18T07:53:22Z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15bd50f1-201e-4091-8c4f-eb5511cf0eaf</vt:lpwstr>
  </property>
  <property fmtid="{D5CDD505-2E9C-101B-9397-08002B2CF9AE}" pid="3" name="bjSaver">
    <vt:lpwstr>b08rtoBQuR9owxHhZHmMujYgtishLpxX</vt:lpwstr>
  </property>
  <property fmtid="{D5CDD505-2E9C-101B-9397-08002B2CF9AE}" pid="4" name="bjDocumentSecurityLabel">
    <vt:lpwstr>Non-Amgen Business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policy="82ad3a63-90ad-4a46-a3cb-757f4658e205" origin="userSelected" xmlns="http://www.boldonj</vt:lpwstr>
  </property>
  <property fmtid="{D5CDD505-2E9C-101B-9397-08002B2CF9AE}" pid="6" name="bjDocumentLabelXML-0">
    <vt:lpwstr>ames.com/2008/01/sie/internal/label"&gt;&lt;element uid="768aceb2-b366-4b48-827b-e820edc548bd" value="" /&gt;&lt;/sisl&gt;</vt:lpwstr>
  </property>
  <property fmtid="{D5CDD505-2E9C-101B-9397-08002B2CF9AE}" pid="7" name="MSIP_Label_f31142f3-8099-46d1-8755-df3fda1ce27f_Enabled">
    <vt:lpwstr>true</vt:lpwstr>
  </property>
  <property fmtid="{D5CDD505-2E9C-101B-9397-08002B2CF9AE}" pid="8" name="MSIP_Label_f31142f3-8099-46d1-8755-df3fda1ce27f_SetDate">
    <vt:lpwstr>2022-11-11T03:20:20Z</vt:lpwstr>
  </property>
  <property fmtid="{D5CDD505-2E9C-101B-9397-08002B2CF9AE}" pid="9" name="MSIP_Label_f31142f3-8099-46d1-8755-df3fda1ce27f_Method">
    <vt:lpwstr>Privileged</vt:lpwstr>
  </property>
  <property fmtid="{D5CDD505-2E9C-101B-9397-08002B2CF9AE}" pid="10" name="MSIP_Label_f31142f3-8099-46d1-8755-df3fda1ce27f_Name">
    <vt:lpwstr>Public_</vt:lpwstr>
  </property>
  <property fmtid="{D5CDD505-2E9C-101B-9397-08002B2CF9AE}" pid="11" name="MSIP_Label_f31142f3-8099-46d1-8755-df3fda1ce27f_SiteId">
    <vt:lpwstr>4b4266a6-1368-41af-ad5a-59eb634f7ad8</vt:lpwstr>
  </property>
  <property fmtid="{D5CDD505-2E9C-101B-9397-08002B2CF9AE}" pid="12" name="MSIP_Label_f31142f3-8099-46d1-8755-df3fda1ce27f_ActionId">
    <vt:lpwstr>892db69c-c840-4dbd-a475-ed5eb80736ed</vt:lpwstr>
  </property>
  <property fmtid="{D5CDD505-2E9C-101B-9397-08002B2CF9AE}" pid="13" name="MSIP_Label_f31142f3-8099-46d1-8755-df3fda1ce27f_ContentBits">
    <vt:lpwstr>0</vt:lpwstr>
  </property>
  <property fmtid="{D5CDD505-2E9C-101B-9397-08002B2CF9AE}" pid="14" name="KSOProductBuildVer">
    <vt:lpwstr>2052-11.1.0.12763</vt:lpwstr>
  </property>
  <property fmtid="{D5CDD505-2E9C-101B-9397-08002B2CF9AE}" pid="15" name="ICV">
    <vt:lpwstr>5C6FB32C92704F208378AB26EDF8DE5A</vt:lpwstr>
  </property>
</Properties>
</file>